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50" w:rsidRPr="00E63850" w:rsidRDefault="00E63850" w:rsidP="00B575FC">
      <w:pPr>
        <w:shd w:val="clear" w:color="auto" w:fill="FFFFFF"/>
        <w:spacing w:before="277" w:after="138"/>
        <w:ind w:firstLine="0"/>
        <w:jc w:val="center"/>
        <w:outlineLvl w:val="0"/>
        <w:rPr>
          <w:rFonts w:ascii="Cuprum" w:eastAsia="Times New Roman" w:hAnsi="Cuprum" w:cs="Times New Roman"/>
          <w:color w:val="111111"/>
          <w:kern w:val="36"/>
          <w:sz w:val="50"/>
          <w:szCs w:val="50"/>
          <w:lang w:eastAsia="ru-RU"/>
        </w:rPr>
      </w:pPr>
      <w:r w:rsidRPr="00E63850">
        <w:rPr>
          <w:rFonts w:ascii="Cuprum" w:eastAsia="Times New Roman" w:hAnsi="Cuprum" w:cs="Times New Roman"/>
          <w:color w:val="111111"/>
          <w:kern w:val="36"/>
          <w:sz w:val="50"/>
          <w:szCs w:val="50"/>
          <w:lang w:eastAsia="ru-RU"/>
        </w:rPr>
        <w:t>Безопасность при проведении новогодних праздников</w:t>
      </w:r>
    </w:p>
    <w:p w:rsidR="00E63850" w:rsidRPr="00E63850" w:rsidRDefault="00E63850" w:rsidP="00E63850">
      <w:pPr>
        <w:shd w:val="clear" w:color="auto" w:fill="FFFFFF"/>
        <w:spacing w:after="138"/>
        <w:ind w:firstLine="0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E63850">
        <w:rPr>
          <w:rFonts w:ascii="Cuprum" w:eastAsia="Times New Roman" w:hAnsi="Cuprum" w:cs="Times New Roman"/>
          <w:b/>
          <w:bCs/>
          <w:color w:val="000080"/>
          <w:sz w:val="39"/>
          <w:lang w:eastAsia="ru-RU"/>
        </w:rPr>
        <w:t>Безопасно встречаем Новый год!</w:t>
      </w:r>
    </w:p>
    <w:p w:rsidR="00E63850" w:rsidRPr="00E63850" w:rsidRDefault="00E63850" w:rsidP="00E63850">
      <w:pPr>
        <w:shd w:val="clear" w:color="auto" w:fill="FFFFFF"/>
        <w:spacing w:after="138"/>
        <w:ind w:firstLine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t>Новый год и Рождество до сих пор остаются одними из самых любимых и долгожданных праздников для детей и взрослых. К ним, как правило, готовятся заранее, заботясь о том, чтобы эти дни принесли радость и оставили о себе самые лучшие воспоминания. И для того, чтобы праздник не превратился в беду, необходимо при организации новогодних мероприятий не забывать о мерах пожарной безопасности. Независимо от того, где готовится празднование Нового года – дома, в школе или в других общественных местах, везде имеется ряд требований, которые необходимо соблюдать при проведении зимних праздников</w:t>
      </w:r>
    </w:p>
    <w:p w:rsidR="00E63850" w:rsidRPr="00E63850" w:rsidRDefault="00E63850" w:rsidP="00E63850">
      <w:pPr>
        <w:shd w:val="clear" w:color="auto" w:fill="FFFFFF"/>
        <w:spacing w:after="138"/>
        <w:ind w:firstLine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t xml:space="preserve">Особого внимания заслуживает новогодняя елка. Делая выбор между искусственной елью и натуральной, надо знать, что </w:t>
      </w:r>
      <w:proofErr w:type="gramStart"/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t>искусственная</w:t>
      </w:r>
      <w:proofErr w:type="gramEnd"/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t xml:space="preserve"> в случае возгорания выделяет токсичные вещества, которые гораздо опаснее огня и дыма. Поэтому, приобретая такую елку, отдавайте предпочтение изготовленным из невоспламеняющихся материалов или пропитанным специальным составом, защищающим их от возгорания. </w:t>
      </w:r>
    </w:p>
    <w:p w:rsidR="00E63850" w:rsidRPr="00E63850" w:rsidRDefault="00E63850" w:rsidP="00E63850">
      <w:pPr>
        <w:shd w:val="clear" w:color="auto" w:fill="FFFFFF"/>
        <w:spacing w:after="138"/>
        <w:ind w:firstLine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t xml:space="preserve">Теперь о выборе места для елки. Новогодняя красавица должна устанавливаться на устойчивом основании, не загораживать проход, а ее ветви и верхушка не должны касаться стен, потолка и предметов обстановки. Елка должна находиться на безопасном расстоянии от отопительных систем, электроприборов и особенно </w:t>
      </w:r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lastRenderedPageBreak/>
        <w:t>обогревателей с открытыми спиралями нагрева. Длительное воздействие высокой температуры вызывает выделение ядовитых веществ, в результате чего может произойти самовоспламенение елки без видимой, на первый взгляд, причины. </w:t>
      </w:r>
    </w:p>
    <w:p w:rsidR="00E63850" w:rsidRPr="00E63850" w:rsidRDefault="00E63850" w:rsidP="00E63850">
      <w:pPr>
        <w:shd w:val="clear" w:color="auto" w:fill="FFFFFF"/>
        <w:spacing w:after="138"/>
        <w:ind w:firstLine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t>Наибольшее количество новогодних пожаров случается из-за неисправных электрических гирлянд. Украшать новогоднюю елку можно гирляндами только заводского производства, которые должны иметь сертификаты соответствия и приобретаться только в магазинах.  </w:t>
      </w:r>
    </w:p>
    <w:p w:rsidR="00E63850" w:rsidRPr="00E63850" w:rsidRDefault="00E63850" w:rsidP="00E63850">
      <w:pPr>
        <w:shd w:val="clear" w:color="auto" w:fill="FFFFFF"/>
        <w:spacing w:after="138"/>
        <w:ind w:firstLine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t>При оформлении елки не допускается использовать для украшения целлулоидные и другие легковоспламеняющиеся игрушки и украшения, применять свечи для иллюминации, оформлять подставку и украшать ветки ватой и игрушками из нее, не пропитанными огнезащитным составом. Также запрещается осыпать елку бертолетовой солью и устраивать световые эффекты с применением химических и других веществ, бенгальских огней и хлопушек, способных вызвать ее загорание. </w:t>
      </w:r>
    </w:p>
    <w:p w:rsidR="00E63850" w:rsidRPr="00E63850" w:rsidRDefault="00E63850" w:rsidP="00E63850">
      <w:pPr>
        <w:shd w:val="clear" w:color="auto" w:fill="FFFFFF"/>
        <w:spacing w:after="138"/>
        <w:ind w:firstLine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t>Если же произошло загорание елки, тушите ее любыми подручными средствами, но помните, что тушить водой искусственные елки запрещается, так как расплавленные полимеры опасны из-за возможного разброса искр и расплавленной массы. Необходимо, не касаясь елки руками, набросить на нее плотную ткань, использовать огнетушитель, песок. Подойдет и раствор моющего средства, например, стирального порошка. </w:t>
      </w:r>
    </w:p>
    <w:p w:rsidR="00E63850" w:rsidRPr="00E63850" w:rsidRDefault="00E63850" w:rsidP="00E63850">
      <w:pPr>
        <w:shd w:val="clear" w:color="auto" w:fill="FFFFFF"/>
        <w:spacing w:after="138"/>
        <w:ind w:firstLine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t xml:space="preserve">Руководители предприятий и организаций накануне проведения массовых новогодних мероприятий </w:t>
      </w:r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lastRenderedPageBreak/>
        <w:t>должны тщательно проверить противопожарное состояние всех помещений, эвакуационных путей и выходов. Необходимо убедиться в наличии и исправности средств пожаротушения, связи и пожарной автоматики, и устранить все обнаруженные нарушения до наступления праздника. На все время проведения праздничных мероприятий должно быть организовано дежурство ответственных лиц за пожарную безопасность, назначенных приказом руководителя. </w:t>
      </w:r>
    </w:p>
    <w:p w:rsidR="00E63850" w:rsidRPr="00E63850" w:rsidRDefault="00E63850" w:rsidP="00E63850">
      <w:pPr>
        <w:shd w:val="clear" w:color="auto" w:fill="FFFFFF"/>
        <w:spacing w:after="138"/>
        <w:ind w:firstLine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t>Во время проведения массовых мероприятий с детьми должны неотлучно находиться дежурные преподаватели, классные руководители или воспитатели. Эти лица должны быть проинструктированы о мерах пожарной безопасности и правилах эвакуации детей из помещений в случае пожара. </w:t>
      </w:r>
    </w:p>
    <w:p w:rsidR="00E63850" w:rsidRPr="00E63850" w:rsidRDefault="00E63850" w:rsidP="00E63850">
      <w:pPr>
        <w:shd w:val="clear" w:color="auto" w:fill="FFFFFF"/>
        <w:spacing w:after="138"/>
        <w:ind w:firstLine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t>Оформление иллюминаций елки должно производиться специалистами, имеющими соответствующую квалификацию.</w:t>
      </w:r>
    </w:p>
    <w:p w:rsidR="00E63850" w:rsidRPr="00E63850" w:rsidRDefault="00E63850" w:rsidP="00E63850">
      <w:pPr>
        <w:shd w:val="clear" w:color="auto" w:fill="FFFFFF"/>
        <w:spacing w:after="138"/>
        <w:ind w:firstLine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t xml:space="preserve">Запрещается участие в новогодних мероприятиях детей и взрослых, одетых в костюмы из ваты, бумаги, марли и подобных им легковоспламеняющихся материалов, не пропитанных огнезащитным составом. Не допускается применение горючих материалов, не обработанных огнезащитными составами, для акустической отделки стен и потолков, хранение легковоспламеняющихся жидкостей, а также использование для оформления помещений декораций и сценического оборудования, изготовленных из горючих синтетических материалов. Категорически </w:t>
      </w:r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lastRenderedPageBreak/>
        <w:t>запрещается применять открытый огонь (факелы, свечи, канделябры, бенгальские огни и т.п.), использовать хлопушки, применять дуговые прожекторы, устраивать световые эффекты с применением химических и других веществ, способных вызвать загорание. </w:t>
      </w:r>
    </w:p>
    <w:p w:rsidR="00E63850" w:rsidRPr="00E63850" w:rsidRDefault="00E63850" w:rsidP="00E63850">
      <w:pPr>
        <w:shd w:val="clear" w:color="auto" w:fill="FFFFFF"/>
        <w:spacing w:after="138"/>
        <w:ind w:firstLine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t>Надеемся, что Вы воспользуетесь нашими советами и рекомендациями, и встретите Новый год и Рождество без неприятных хлопот и происшествий.</w:t>
      </w:r>
    </w:p>
    <w:p w:rsidR="00E63850" w:rsidRPr="00E63850" w:rsidRDefault="00E63850" w:rsidP="00E63850">
      <w:pPr>
        <w:shd w:val="clear" w:color="auto" w:fill="FFFFFF"/>
        <w:spacing w:after="138"/>
        <w:ind w:firstLine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t>И помните: уходя из дома, не забудьте выключить гирлянду!</w:t>
      </w:r>
    </w:p>
    <w:p w:rsidR="00E63850" w:rsidRPr="00E63850" w:rsidRDefault="00E63850" w:rsidP="00E63850">
      <w:pPr>
        <w:shd w:val="clear" w:color="auto" w:fill="FFFFFF"/>
        <w:spacing w:after="138"/>
        <w:ind w:firstLine="0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E63850">
        <w:rPr>
          <w:rFonts w:ascii="Cuprum" w:eastAsia="Times New Roman" w:hAnsi="Cuprum" w:cs="Times New Roman"/>
          <w:color w:val="000080"/>
          <w:sz w:val="39"/>
          <w:szCs w:val="39"/>
          <w:lang w:eastAsia="ru-RU"/>
        </w:rPr>
        <w:t>И самое главное - ни в коем случае не оставляйте детей в Новогоднюю ночь без присмотра.</w:t>
      </w:r>
    </w:p>
    <w:p w:rsidR="00E63850" w:rsidRPr="00E63850" w:rsidRDefault="00E63850" w:rsidP="00E63850">
      <w:pPr>
        <w:shd w:val="clear" w:color="auto" w:fill="FFFFFF"/>
        <w:spacing w:after="138"/>
        <w:ind w:firstLine="0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E63850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 </w:t>
      </w:r>
    </w:p>
    <w:p w:rsidR="00E63850" w:rsidRPr="00E63850" w:rsidRDefault="00E63850" w:rsidP="00E63850">
      <w:pPr>
        <w:shd w:val="clear" w:color="auto" w:fill="FFFFFF"/>
        <w:spacing w:after="138"/>
        <w:ind w:firstLine="0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>
        <w:rPr>
          <w:rFonts w:ascii="Cuprum" w:eastAsia="Times New Roman" w:hAnsi="Cuprum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468620" cy="7631430"/>
            <wp:effectExtent l="19050" t="0" r="0" b="0"/>
            <wp:docPr id="1" name="Рисунок 1" descr="https://du101.pervroo-vitebsk.gov.by/files/00664/obj/110/14903/img/8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101.pervroo-vitebsk.gov.by/files/00664/obj/110/14903/img/82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763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50" w:rsidRPr="00E63850" w:rsidRDefault="00E63850" w:rsidP="00E63850">
      <w:pPr>
        <w:shd w:val="clear" w:color="auto" w:fill="FFFFFF"/>
        <w:ind w:firstLine="0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E63850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 </w:t>
      </w:r>
    </w:p>
    <w:p w:rsidR="00344F38" w:rsidRDefault="00344F38"/>
    <w:sectPr w:rsidR="00344F38" w:rsidSect="0034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3850"/>
    <w:rsid w:val="00211D1F"/>
    <w:rsid w:val="00344F38"/>
    <w:rsid w:val="00372532"/>
    <w:rsid w:val="00B575FC"/>
    <w:rsid w:val="00D80AC4"/>
    <w:rsid w:val="00E6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38"/>
  </w:style>
  <w:style w:type="paragraph" w:styleId="1">
    <w:name w:val="heading 1"/>
    <w:basedOn w:val="a"/>
    <w:link w:val="10"/>
    <w:uiPriority w:val="9"/>
    <w:qFormat/>
    <w:rsid w:val="00E63850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385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8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385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114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2020-10-21T10:40:00Z</dcterms:created>
  <dcterms:modified xsi:type="dcterms:W3CDTF">2020-12-16T14:59:00Z</dcterms:modified>
</cp:coreProperties>
</file>